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Договор оказания услуг по поиску 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объекта недвижимого имущества в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аренду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г. Екатеринбург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                           «__» ______ 202_ г.</w:t>
      </w:r>
    </w:p>
    <w:p>
      <w:pPr>
        <w:pStyle w:val="LOnormal"/>
        <w:keepNext w:val="false"/>
        <w:keepLines w:val="false"/>
        <w:bidi w:val="0"/>
        <w:spacing w:before="113" w:after="0"/>
        <w:ind w:left="0" w:right="0" w:hanging="0"/>
        <w:jc w:val="both"/>
        <w:rPr/>
      </w:pPr>
      <w:r>
        <w:rPr>
          <w:b/>
          <w:color w:val="000000"/>
          <w:sz w:val="22"/>
          <w:szCs w:val="22"/>
        </w:rPr>
        <w:t xml:space="preserve">Индивидуальный предприниматель Волков Леонид Николаевич </w:t>
      </w:r>
      <w:r>
        <w:rPr>
          <w:b w:val="false"/>
          <w:color w:val="000000"/>
          <w:sz w:val="22"/>
          <w:szCs w:val="22"/>
        </w:rPr>
        <w:t>(ОГРНИП 320665800034572)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именуем</w:t>
      </w:r>
      <w:r>
        <w:rPr>
          <w:color w:val="000000"/>
          <w:sz w:val="22"/>
          <w:szCs w:val="22"/>
        </w:rPr>
        <w:t>ый</w:t>
      </w:r>
      <w:r>
        <w:rPr>
          <w:sz w:val="22"/>
          <w:szCs w:val="22"/>
        </w:rPr>
        <w:t xml:space="preserve"> в дальнейшем </w:t>
      </w:r>
      <w:r>
        <w:rPr>
          <w:b/>
          <w:sz w:val="22"/>
          <w:szCs w:val="22"/>
        </w:rPr>
        <w:t>«Исполнитель»</w:t>
      </w:r>
      <w:r>
        <w:rPr>
          <w:sz w:val="22"/>
          <w:szCs w:val="22"/>
        </w:rPr>
        <w:t>, с одной стороны, и</w:t>
      </w:r>
      <w:r>
        <w:rPr>
          <w:b/>
          <w:sz w:val="22"/>
          <w:szCs w:val="22"/>
        </w:rPr>
        <w:t xml:space="preserve"> 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/>
      </w:pPr>
      <w:r>
        <w:rPr>
          <w:b/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 xml:space="preserve">, именуемый (-ая,-ое) в дальнейшем </w:t>
      </w:r>
      <w:r>
        <w:rPr>
          <w:b/>
          <w:sz w:val="22"/>
          <w:szCs w:val="22"/>
        </w:rPr>
        <w:t>«Заказчик»</w:t>
      </w:r>
      <w:r>
        <w:rPr>
          <w:sz w:val="22"/>
          <w:szCs w:val="22"/>
        </w:rPr>
        <w:t xml:space="preserve">, в лице ______________________________________________, действующего на основании __________________, с другой стороны, совместно именуемые </w:t>
      </w:r>
      <w:r>
        <w:rPr>
          <w:b/>
          <w:bCs/>
          <w:sz w:val="22"/>
          <w:szCs w:val="22"/>
        </w:rPr>
        <w:t>«Стороны»</w:t>
      </w:r>
      <w:r>
        <w:rPr>
          <w:sz w:val="22"/>
          <w:szCs w:val="22"/>
        </w:rPr>
        <w:t xml:space="preserve"> заключили настоящий договор </w:t>
      </w:r>
      <w:r>
        <w:rPr>
          <w:b/>
          <w:sz w:val="22"/>
          <w:szCs w:val="22"/>
        </w:rPr>
        <w:t>(далее – Договор)</w:t>
      </w:r>
      <w:r>
        <w:rPr>
          <w:sz w:val="22"/>
          <w:szCs w:val="22"/>
        </w:rPr>
        <w:t xml:space="preserve"> о нижеследующем: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ПРЕДМЕТ ДОГОВОРА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соответствии с настоящим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оговором Исполнитель обязуется оказать услуги по поиску объекта недвижимого имущества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— Объект)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для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аренды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Заказчиком, соответствующего требованиям Заказчика, указанным в Приложении № 1 к Договору, а Заказчик обязуется оплатить стоимость услуг Исполнителя на условиях, установленных настоящим Договором.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Р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аспределение расходов, связанных с исполнением настоящего Договора, а также размер и порядок оплаты стоимости услуг Исполнителя определяются в Приложении № 2 к настоящему Договору.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Договор является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не эксклюзивным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Заказчик имеет право самостоятельного поиска Объекта 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аренду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При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заключении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Заказчиком договора аренды в отношении Объекта не указанн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ого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Таблице показов (Приложение № 3 к настоящему Договору) услуги Исполнителя не оплачиваются, при этом уплате Заказчиком подлежат расходы Исполнителя,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указанные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п. 2 Приложени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№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2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к настоящему Договору.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ОБЯЗАННОСТИ ИСПОЛНИТЕЛЯ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Осуществлять комплекс мероприятий, связанных с поиском Объекта. Обеспечить поиск и просмотр Заказчиком не более пяти Объектов, отвечающих его требованиям, указанным в Договоре. Поиск и показ объектов недвижимости в большем количестве согласовывается сторонами путем подписания дополнительного соглашения к настоящему Договору.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Устанавливать контакты с собственниками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бъектов, получать от них информацию об Объектах, передавать ее Заказчику.  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Проводить переговоры с собственником Объекта или его представителем, согласовывать условия оформления сделки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 аренде Объекта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сроки и порядок внесения арендных платежей, совершать иные действия и формальности, представлять интересы Заказчика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перед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третьими лицами 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рамках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настоящего Договора.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После предварительного выбора Заказчиком Объекта на основании представленной Исполнителем информации, согласовать с собственниками Объектов или их представителями время просмотра выбранных Заказчиком Объектов.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При необходимости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осле выбора Заказчиком Объекта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провести проверку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правоустанавливающих документов на Объект на наличие обременений.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При необходимости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казать Заказчику содействие в заключении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аренды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 путём предоставления проекта договора.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При необходимости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казать содействие в приемке Объекта по договору путем предоставления проекта акта приема-передачи.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течение 5 (пяти) календарных дней с момента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подписания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Заказчиком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договора аренды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либо предварительного соглашения на заключение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аренды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 предоставить Заказчику Акт об оказанн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ых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услугах (Приложение №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4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к настоящему Договору).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ОБЯЗАННОСТИ ЗАКАЗЧИКА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Заполнить Приложение № 1 к настоящему Договору.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Рассматривать 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течение одного календарного дня с момента получения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варианты Объектов, предлагаемые Исполнителем, с обязательным уведомлением Исполнителя о своём решении посредством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E-mail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Подписывать Таблицу показов по факту каждого просмотра Объекта по форме, указанной в Приложении № 3 к настоящему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оговору.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Оплатить услуги Исполнителя в порядке и размере, установленном в Приложении № 2 к настоящему Договору. 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Назначить контактное лицо для разрешения вопросов Исполнителя, связанных с исполнением настоящего Договора.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течение 5 (пяти) календарных дней с момента получения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одписать Акт об оказанных услугах, либо предоставить мотивированный отказ от подписания Акта об оказанных услугах. В случае неподписания Акта об оказанных услугах и непредоставления мотивированного отказа от его подписания в установленный настоящим пунктом срок услуги Исполнителя, оказанные в рамках настоящего Договора, считаются оказанными в полном объеме с надлежащим качеством и принятыми Заказчиком.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СРОК ДОГОВОРА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 вступает в силу с момента его подписания Сторонами и действует до __.__.202_ г.</w:t>
      </w:r>
    </w:p>
    <w:p>
      <w:pPr>
        <w:pStyle w:val="LOnormal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ОТВЕТСТВЕННОСТЬ СТОРОН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случае нарушения сроков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оплаты услуг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Исполнителя, Заказчик обязан уплатить Исполнителю неустойку в размере 0,1 % от суммы долга за каждый день просрочки.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Основаниями для освобождения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Сторон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от ответственности за неисполнение обязательств по Договору являются обстоятельства непреодолимой силы. Невозможность исполнения обязательств (форс-мажор) доказывается Стороной, не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исполнившей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обязательства по Договору.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ПРОЧИЕ УСЛОВИЯ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 составлен в 2-х экземплярах, имеющих равную юридическую силу, по одному для каждой из Сторон.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В момент заключения настоящего Договора все предшествующие между Сторонами переговоры в устной и письменной форме, противоречащие условиям настоящего Договора, теряют силу.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Стороны обязуются соблюдать конфиденциальность, не разглашать условия Договора третьим лицам.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Все споры по настоящему Договору разрешаются путем переговоров, а в случае не достижения согласия в соответствии с действующим законодательством РФ.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 случае изменения реквизитов Сторон, указанных в настоящем Договоре, Сторона, изменившая реквизиты уведомляет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другую Сторону посредством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E-mail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 течение 5 календарных дней с момента внесения таких изменений.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Ответственным лицом за исполнение обязательств по Договору со стороны Исполнителя назначается: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Волков Леонид Николаевич, тел.: 8-922-222-84-51, Е-mail: lvolkov198@gmail.com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Ответственным лицом за исполнение обязательств по Договору со стороны Заказчика назначается: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_________________________________________________________________________________________________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(ФИО, серия и номер паспорта, контактный телефон, Е-mail)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РЕКВИЗИТЫ И ПОДПИСИ СТОРОН</w:t>
      </w:r>
    </w:p>
    <w:tbl>
      <w:tblPr>
        <w:tblStyle w:val="Table1"/>
        <w:tblW w:w="1088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49"/>
        <w:gridCol w:w="5338"/>
      </w:tblGrid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ЗАКАЗЧИК: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ИСПОЛНИТЕЛЬ: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ООО 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Индивидуальный предприниматель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Волков Леонид Николаевич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Юридический адрес: 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Адрес: 623119, Свердловская обл., г. Первоуральск, ул. Вайнера, д. 27А, кв. 9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Фактический адрес: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ИНН/КПП: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ОГРН: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Расчетный счет: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БИК:</w:t>
            </w:r>
          </w:p>
          <w:p>
            <w:pPr>
              <w:pStyle w:val="LOnormal"/>
              <w:widowControl w:val="false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Корр. счет: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Телефон: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Е-mail: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ИНН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en-US"/>
              </w:rPr>
              <w:t>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662514685167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ОГРНИП: 320665800034572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Расчетный счет: 40802810916540073410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БИК: 046577674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Банк: УРАЛЬСКИЙ БАНК ПАО СБЕРБАНК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Корр. счёт: 30101810500000000674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Телефон: 8-922-222-84-51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Е-mail: lvolkov198@gmail.com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 / 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sectPr>
          <w:headerReference w:type="first" r:id="rId2"/>
          <w:type w:val="nextPage"/>
          <w:pgSz w:w="11906" w:h="16838"/>
          <w:pgMar w:left="567" w:right="567" w:header="567" w:top="567" w:footer="0" w:bottom="567" w:gutter="0"/>
          <w:pgNumType w:start="1" w:fmt="decimal"/>
          <w:formProt w:val="false"/>
          <w:titlePg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Приложение № 1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Договору оказания услуг по поиску объекта 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недвижимого имущества в аренду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(далее - Договор)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</w:t>
      </w:r>
      <w:r>
        <w:rPr>
          <w:rFonts w:eastAsia="NSimSun" w:cs="Arial"/>
          <w:b/>
          <w:bCs/>
          <w:color w:val="000000"/>
          <w:kern w:val="0"/>
          <w:sz w:val="22"/>
          <w:szCs w:val="22"/>
          <w:lang w:val="ru-RU" w:eastAsia="zh-CN" w:bidi="hi-IN"/>
        </w:rPr>
        <w:t>ПОДБИРАЕМОГО В АРЕНДУ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ОБЪЕКТА</w:t>
      </w:r>
    </w:p>
    <w:tbl>
      <w:tblPr>
        <w:tblW w:w="10348" w:type="dxa"/>
        <w:jc w:val="left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6094"/>
      </w:tblGrid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b/>
                <w:bCs/>
                <w:color w:val="000000"/>
                <w:kern w:val="0"/>
                <w:sz w:val="20"/>
                <w:szCs w:val="20"/>
                <w:lang w:val="ru-RU" w:eastAsia="zh-CN" w:bidi="hi-IN"/>
              </w:rPr>
              <w:t>Аренда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Место нахождения Объекта</w:t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(город, район)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Назначение Объекта, под какой вид деятельности необходим Объект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Этаж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Площадь  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Высота потолка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Материал стен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Количество, размер ворот</w:t>
            </w:r>
          </w:p>
          <w:p>
            <w:pPr>
              <w:pStyle w:val="Normal"/>
              <w:widowControl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(Требуется/не требуется)</w:t>
            </w:r>
          </w:p>
        </w:tc>
        <w:tc>
          <w:tcPr>
            <w:tcW w:w="6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Автопандус </w:t>
            </w:r>
            <w:r>
              <w:rPr>
                <w:iCs/>
                <w:color w:val="000000"/>
              </w:rPr>
              <w:t>(Требуется/не требуется)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Автовъезд </w:t>
            </w:r>
            <w:r>
              <w:rPr>
                <w:iCs/>
                <w:color w:val="000000"/>
              </w:rPr>
              <w:t>(Требуется/не требуется)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Ж\д рампа </w:t>
            </w:r>
            <w:r>
              <w:rPr>
                <w:iCs/>
                <w:color w:val="000000"/>
              </w:rPr>
              <w:t>(Требуется/не требуется)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Отопление  </w:t>
            </w:r>
            <w:r>
              <w:rPr>
                <w:iCs/>
                <w:color w:val="000000"/>
              </w:rPr>
              <w:t>(Требуется/не требуется)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Климат </w:t>
            </w:r>
            <w:r>
              <w:rPr>
                <w:iCs/>
                <w:color w:val="000000"/>
              </w:rPr>
              <w:t>(Требуется/не требуется, Регулируемый/нерегулируемый)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Вентиляция (</w:t>
            </w:r>
            <w:r>
              <w:rPr>
                <w:iCs/>
                <w:color w:val="000000"/>
              </w:rPr>
              <w:t>естественная / механическая, приточная /вытяжная)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Электричество</w:t>
            </w:r>
            <w:r>
              <w:rPr>
                <w:iCs/>
                <w:color w:val="000000"/>
              </w:rPr>
              <w:t xml:space="preserve"> (Требуется/не требуется,220 V/380V)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Газ </w:t>
            </w:r>
            <w:r>
              <w:rPr>
                <w:bCs/>
                <w:color w:val="000000"/>
              </w:rPr>
              <w:t>(</w:t>
            </w:r>
            <w:r>
              <w:rPr>
                <w:iCs/>
                <w:color w:val="000000"/>
              </w:rPr>
              <w:t>Требуется/не требуется)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Вода</w:t>
            </w:r>
            <w:r>
              <w:rPr>
                <w:iCs/>
                <w:color w:val="000000"/>
              </w:rPr>
              <w:t xml:space="preserve"> (Требуется/не требуется , холодная/холодная и горячая)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Канализация (</w:t>
            </w:r>
            <w:r>
              <w:rPr>
                <w:iCs/>
                <w:color w:val="000000"/>
              </w:rPr>
              <w:t>Требуется/не требуется, объемы сброса)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Воздух </w:t>
            </w:r>
            <w:r>
              <w:rPr>
                <w:bCs/>
                <w:color w:val="000000"/>
              </w:rPr>
              <w:t>(</w:t>
            </w:r>
            <w:r>
              <w:rPr>
                <w:iCs/>
                <w:color w:val="000000"/>
              </w:rPr>
              <w:t>Требуется/не требуется , давление)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Лифт</w:t>
            </w:r>
            <w:r>
              <w:rPr>
                <w:iCs/>
                <w:color w:val="000000"/>
              </w:rPr>
              <w:t xml:space="preserve"> (Требуется/не требуется, грузоподъемность)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Дополнительное оборудование, его характеристики </w:t>
            </w:r>
            <w:r>
              <w:rPr>
                <w:bCs/>
                <w:color w:val="000000"/>
              </w:rPr>
              <w:t>(</w:t>
            </w:r>
            <w:r>
              <w:rPr>
                <w:iCs/>
                <w:color w:val="000000"/>
              </w:rPr>
              <w:t>Кран-балка, стеллажи, холодильник, т.д.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вспомогательных помещений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r>
              <w:rPr>
                <w:iCs/>
                <w:color w:val="000000"/>
              </w:rPr>
              <w:t>Требуются/не требуются)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Сигнализация (</w:t>
            </w:r>
            <w:r>
              <w:rPr>
                <w:iCs/>
                <w:color w:val="000000"/>
              </w:rPr>
              <w:t>Требуются/не требуются)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Охрана </w:t>
            </w:r>
            <w:r>
              <w:rPr>
                <w:bCs/>
                <w:color w:val="000000"/>
              </w:rPr>
              <w:t>(</w:t>
            </w:r>
            <w:r>
              <w:rPr>
                <w:iCs/>
                <w:color w:val="000000"/>
              </w:rPr>
              <w:t>Требуются/не требуются)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Пожелания по цене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</w:t>
      </w:r>
    </w:p>
    <w:tbl>
      <w:tblPr>
        <w:tblW w:w="1060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4"/>
        <w:gridCol w:w="5390"/>
      </w:tblGrid>
      <w:tr>
        <w:trPr/>
        <w:tc>
          <w:tcPr>
            <w:tcW w:w="5214" w:type="dxa"/>
            <w:tcBorders/>
          </w:tcPr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ru-RU" w:eastAsia="ru-RU"/>
              </w:rPr>
              <w:t>Заказчик</w:t>
            </w:r>
          </w:p>
        </w:tc>
        <w:tc>
          <w:tcPr>
            <w:tcW w:w="5390" w:type="dxa"/>
            <w:tcBorders/>
          </w:tcPr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ru-RU" w:eastAsia="ru-RU"/>
              </w:rPr>
              <w:t>Исполнитель</w:t>
            </w:r>
          </w:p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5214" w:type="dxa"/>
            <w:tcBorders/>
          </w:tcPr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_________________/_____________________/</w:t>
            </w:r>
          </w:p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5390" w:type="dxa"/>
            <w:tcBorders/>
          </w:tcPr>
          <w:p>
            <w:pPr>
              <w:pStyle w:val="WW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_________________/ Волков Л.Н. /</w:t>
            </w:r>
          </w:p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М.П.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851" w:right="707" w:header="720" w:top="851" w:footer="0" w:bottom="851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Приложение № 2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Договору оказания услуг по поиску объекта 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недвижимого имущества в аренду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от «___» _____ 20__ г.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</w:t>
        <w:tab/>
        <w:t xml:space="preserve">       </w:t>
        <w:tab/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СТОИМОСТЬ УСЛУГ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 ПОРЯДОК РАСЧЁТОВ С ИСПОЛНИТЕЛЕМ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1.1. Стоимость услуг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оказываемы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х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 xml:space="preserve">в рамках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Договор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составляет сумму в размере __________ (________________) руб. 00 коп., НДС не облагается в связи с применением Исполнителем УСН.</w:t>
      </w:r>
    </w:p>
    <w:p>
      <w:pPr>
        <w:pStyle w:val="LOnormal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1.2. Обязательства 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 по Договору считаются исполненными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с момента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подписания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З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аказчиком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аренды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бъекта, либо предварительного соглашения на заключение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аренды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указанн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 xml:space="preserve">ого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Таблице показов (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риложение № 3 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оговору).</w:t>
      </w:r>
    </w:p>
    <w:p>
      <w:pPr>
        <w:pStyle w:val="LOnormal"/>
        <w:keepNext w:val="false"/>
        <w:keepLines w:val="false"/>
        <w:tabs>
          <w:tab w:val="clear" w:pos="720"/>
          <w:tab w:val="left" w:pos="400" w:leader="none"/>
        </w:tabs>
        <w:bidi w:val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NSimSun" w:cs="Arial"/>
          <w:color w:val="auto"/>
          <w:kern w:val="0"/>
          <w:sz w:val="22"/>
          <w:szCs w:val="22"/>
          <w:lang w:val="ru-RU" w:eastAsia="zh-CN" w:bidi="hi-IN"/>
        </w:rPr>
        <w:t xml:space="preserve">1.3. </w:t>
      </w:r>
      <w:r>
        <w:rPr>
          <w:rFonts w:eastAsia="NSimSun" w:cs="Arial"/>
          <w:color w:val="000000"/>
          <w:kern w:val="0"/>
          <w:sz w:val="22"/>
          <w:szCs w:val="22"/>
          <w:shd w:fill="auto" w:val="clear"/>
          <w:lang w:val="ru-RU" w:eastAsia="zh-CN" w:bidi="hi-IN"/>
        </w:rPr>
        <w:t>Заказчик оплачивает Исполнителю стоимость услуг, указанную в п. 1.1. настоящего Приложения в</w:t>
      </w:r>
      <w:r>
        <w:rPr>
          <w:sz w:val="22"/>
          <w:szCs w:val="22"/>
          <w:shd w:fill="auto" w:val="clear"/>
        </w:rPr>
        <w:t xml:space="preserve"> течение 5 банковских дней с момента </w:t>
      </w:r>
      <w:r>
        <w:rPr>
          <w:rFonts w:eastAsia="NSimSun" w:cs="Arial"/>
          <w:color w:val="000000"/>
          <w:kern w:val="0"/>
          <w:sz w:val="22"/>
          <w:szCs w:val="22"/>
          <w:shd w:fill="auto" w:val="clear"/>
          <w:lang w:val="ru-RU" w:eastAsia="zh-CN" w:bidi="hi-IN"/>
        </w:rPr>
        <w:t>подписания</w:t>
      </w:r>
      <w:r>
        <w:rPr>
          <w:sz w:val="22"/>
          <w:szCs w:val="22"/>
          <w:shd w:fill="auto" w:val="clear"/>
        </w:rPr>
        <w:t xml:space="preserve"> Заказчиком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аренды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либо предварительного соглашения на заключение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аренды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указанного в Таблице показов (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риложение № 3 к Договору)</w:t>
      </w:r>
      <w:r>
        <w:rPr>
          <w:sz w:val="22"/>
          <w:szCs w:val="22"/>
          <w:shd w:fill="auto" w:val="clear"/>
        </w:rPr>
        <w:t xml:space="preserve">. </w:t>
      </w:r>
    </w:p>
    <w:p>
      <w:pPr>
        <w:pStyle w:val="LOnormal"/>
        <w:keepNext w:val="false"/>
        <w:keepLines w:val="false"/>
        <w:tabs>
          <w:tab w:val="clear" w:pos="720"/>
          <w:tab w:val="left" w:pos="400" w:leader="none"/>
        </w:tabs>
        <w:bidi w:val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sz w:val="22"/>
          <w:szCs w:val="22"/>
        </w:rPr>
        <w:t xml:space="preserve">1.4.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Все расчеты по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оговору производятся в безналичном порядке путем перечисления денежных средств на расчетный счет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Исполнителя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по реквизитам, указанным в пункте 7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tabs>
          <w:tab w:val="clear" w:pos="720"/>
          <w:tab w:val="left" w:pos="400" w:leader="none"/>
        </w:tabs>
        <w:bidi w:val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1.5. При осуществлении расчетов по Договору Заказчик в поле «Назначение платежа» платежных документов обязан указывать: «Оплата по договору оказания услуг по поиску объекта недвижимого имущества 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аренду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от «___» _____ 20__ г.».</w:t>
      </w:r>
    </w:p>
    <w:p>
      <w:pPr>
        <w:pStyle w:val="LOnormal"/>
        <w:tabs>
          <w:tab w:val="clear" w:pos="720"/>
          <w:tab w:val="left" w:pos="400" w:leader="none"/>
        </w:tabs>
        <w:bidi w:val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1.6. Обязательство Заказчика по оплате услуг Исполнителя считается исполненным с момента поступления денежных средств на расчетный счет Исполнителя.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 ОПЛАТА РАСХОДОВ, СВЯЗАННЫХ С ИСПОЛНЕНИЕМ ДОГОВОРА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2.1. Расходы, связанные с исполнением настоящего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оговора, распределяются между Сторонами в следующем порядке: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2.1.1. _________________________________________________________________________________________</w:t>
      </w:r>
    </w:p>
    <w:p>
      <w:pPr>
        <w:pStyle w:val="LOnormal"/>
        <w:widowControl/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4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851" w:right="707" w:header="720" w:top="777" w:footer="0" w:bottom="851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Приложение № 3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Договору оказания услуг по поиску объекта 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>недвижимого имущества в аренду 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ФОРМА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ТАБЛИЦА ПОКАЗОВ ОБЪЕКТА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Исполнитель в соответствии с договором оказания услуг по поиску объекта недвижимого имущества 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аренду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от «___» _____ 20__ г. произвел показ следующих Объект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ов Заказчику (его представителю)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</w:r>
    </w:p>
    <w:tbl>
      <w:tblPr>
        <w:tblStyle w:val="Table5"/>
        <w:tblW w:w="10774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712"/>
        <w:gridCol w:w="1925"/>
        <w:gridCol w:w="4501"/>
        <w:gridCol w:w="849"/>
        <w:gridCol w:w="1587"/>
        <w:gridCol w:w="1199"/>
      </w:tblGrid>
      <w:tr>
        <w:trPr>
          <w:trHeight w:val="605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Дата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Местонахождение Объекта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К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адастровый номер Объекта, наименование и ИНН собственника Объекта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П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лощадь Объекта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(кв.м)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Подпись Заказчика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Подпись 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Исполнителя</w:t>
            </w:r>
          </w:p>
        </w:tc>
      </w:tr>
      <w:tr>
        <w:trPr>
          <w:trHeight w:val="15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Учитывая коммерческую ценность вышеприведенной информации, Заказчик обязуется не проводить переговоры с собственниками (владельцами) указанных в настоящей таблице Объектов без участия Исполнителя.</w:t>
      </w:r>
    </w:p>
    <w:p>
      <w:pPr>
        <w:pStyle w:val="LOnormal"/>
        <w:keepNext w:val="false"/>
        <w:keepLines w:val="false"/>
        <w:bidi w:val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ФОРМА СОГЛАСОВАНА</w:t>
      </w:r>
    </w:p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6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Приложение № 4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Договору оказания услуг по поиску объекта 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>недвижимого имущества в аренду 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ФОРМА</w:t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Акт об оказанных услугах</w:t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 xml:space="preserve">Индивидуальный предприниматель Волков Леонид Николаевич </w:t>
      </w:r>
      <w:r>
        <w:rPr>
          <w:b w:val="false"/>
          <w:sz w:val="22"/>
          <w:szCs w:val="22"/>
        </w:rPr>
        <w:t>(ОГРНИП 320665800034572), именуемый в дальнейшем</w:t>
      </w:r>
      <w:r>
        <w:rPr>
          <w:b/>
          <w:sz w:val="22"/>
          <w:szCs w:val="22"/>
        </w:rPr>
        <w:t xml:space="preserve"> «Исполнитель»</w:t>
      </w:r>
      <w:r>
        <w:rPr>
          <w:sz w:val="22"/>
          <w:szCs w:val="22"/>
        </w:rPr>
        <w:t>, с одной стороны, и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--------------------------------</w:t>
      </w:r>
      <w:r>
        <w:rPr>
          <w:sz w:val="22"/>
          <w:szCs w:val="22"/>
        </w:rPr>
        <w:t xml:space="preserve">, именуемый (-ая,-ое) в дальнейшем «Заказчик», в лице </w:t>
      </w:r>
      <w:r>
        <w:rPr>
          <w:b/>
          <w:sz w:val="22"/>
          <w:szCs w:val="22"/>
        </w:rPr>
        <w:t>-----------------</w:t>
      </w:r>
      <w:r>
        <w:rPr>
          <w:sz w:val="22"/>
          <w:szCs w:val="22"/>
        </w:rPr>
        <w:t xml:space="preserve">, действующего на основании </w:t>
      </w:r>
      <w:r>
        <w:rPr>
          <w:b/>
          <w:sz w:val="22"/>
          <w:szCs w:val="22"/>
        </w:rPr>
        <w:t>-----------------</w:t>
      </w:r>
      <w:r>
        <w:rPr>
          <w:sz w:val="22"/>
          <w:szCs w:val="22"/>
        </w:rPr>
        <w:t>, с другой стороны, составили настоящий акт о нижеследующем:</w:t>
      </w:r>
    </w:p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shd w:fill="auto" w:val="clear"/>
        </w:rPr>
      </w:pPr>
      <w:r>
        <w:rPr>
          <w:b w:val="false"/>
          <w:bCs w:val="false"/>
          <w:sz w:val="22"/>
          <w:szCs w:val="22"/>
          <w:u w:val="none"/>
          <w:shd w:fill="auto" w:val="clear"/>
        </w:rPr>
        <w:t>Исполнитель в соответствии с условиями Договор</w:t>
      </w:r>
      <w:r>
        <w:rPr>
          <w:rFonts w:eastAsia="NSimSun" w:cs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ru-RU" w:eastAsia="zh-CN" w:bidi="hi-IN"/>
        </w:rPr>
        <w:t>а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оказания услуг по поиску объекта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недвижимого имущества в аренду от «--» ----- 20-- г.  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— Договор)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ru-RU" w:eastAsia="zh-CN" w:bidi="hi-IN"/>
        </w:rPr>
        <w:t>нашел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следующ</w:t>
      </w:r>
      <w:r>
        <w:rPr>
          <w:rFonts w:eastAsia="NSimSun" w:cs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ru-RU" w:eastAsia="zh-CN" w:bidi="hi-IN"/>
        </w:rPr>
        <w:t>ее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нежилое помещение с кадастровым номером </w:t>
      </w:r>
      <w:r>
        <w:rPr>
          <w:b/>
          <w:bCs w:val="false"/>
          <w:sz w:val="22"/>
          <w:szCs w:val="22"/>
          <w:u w:val="none"/>
          <w:shd w:fill="auto" w:val="clear"/>
        </w:rPr>
        <w:t>-----------------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, площадью --- кв.м, расположенное по адресу: </w:t>
      </w:r>
      <w:r>
        <w:rPr>
          <w:b/>
          <w:bCs w:val="false"/>
          <w:sz w:val="22"/>
          <w:szCs w:val="22"/>
          <w:u w:val="none"/>
          <w:shd w:fill="auto" w:val="clear"/>
        </w:rPr>
        <w:t>---------------------------------------------------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, принадлежащее </w:t>
      </w:r>
      <w:r>
        <w:rPr>
          <w:b/>
          <w:bCs w:val="false"/>
          <w:sz w:val="22"/>
          <w:szCs w:val="22"/>
          <w:u w:val="none"/>
          <w:shd w:fill="auto" w:val="clear"/>
        </w:rPr>
        <w:t>-------------------------------------------------------------------------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288" w:leader="none"/>
        </w:tabs>
        <w:bidi w:val="0"/>
        <w:ind w:left="720" w:right="0" w:hanging="0"/>
        <w:jc w:val="both"/>
        <w:rPr>
          <w:shd w:fill="auto" w:val="clear"/>
        </w:rPr>
      </w:pP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                                                                                                   </w:t>
      </w:r>
      <w:r>
        <w:rPr>
          <w:b w:val="false"/>
          <w:bCs w:val="false"/>
          <w:sz w:val="20"/>
          <w:szCs w:val="20"/>
          <w:u w:val="none"/>
          <w:shd w:fill="auto" w:val="clear"/>
        </w:rPr>
        <w:t>(полное наименование, ИНН, ОГРН, адрес)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shd w:fill="auto" w:val="clear"/>
        </w:rPr>
      </w:pP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на праве собственности, что подтверждается </w:t>
      </w:r>
      <w:r>
        <w:rPr>
          <w:b/>
          <w:bCs w:val="false"/>
          <w:sz w:val="22"/>
          <w:szCs w:val="22"/>
          <w:u w:val="none"/>
          <w:shd w:fill="auto" w:val="clear"/>
        </w:rPr>
        <w:t>-----------------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, с которым Заказчик в свою очередь </w:t>
      </w:r>
      <w:r>
        <w:rPr>
          <w:rFonts w:eastAsia="NSimSun" w:cs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ru-RU" w:eastAsia="zh-CN" w:bidi="hi-IN"/>
        </w:rPr>
        <w:t>подписал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договор аренды, либо предварительное соглашение на заключение договора аренды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вышеуказанного объекта недвижимо</w:t>
      </w:r>
      <w:r>
        <w:rPr>
          <w:rFonts w:eastAsia="NSimSun" w:cs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ru-RU" w:eastAsia="zh-CN" w:bidi="hi-IN"/>
        </w:rPr>
        <w:t>го имущества</w:t>
      </w:r>
      <w:r>
        <w:rPr>
          <w:b w:val="false"/>
          <w:bCs w:val="false"/>
          <w:sz w:val="22"/>
          <w:szCs w:val="22"/>
          <w:u w:val="none"/>
          <w:shd w:fill="auto" w:val="clear"/>
        </w:rPr>
        <w:t>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Стоимость услуг Исполнителя по Договору составила </w:t>
      </w:r>
      <w:r>
        <w:rPr>
          <w:b/>
          <w:bCs w:val="false"/>
          <w:sz w:val="22"/>
          <w:szCs w:val="22"/>
          <w:u w:val="none"/>
        </w:rPr>
        <w:t>-----------------</w:t>
      </w:r>
      <w:r>
        <w:rPr>
          <w:b w:val="false"/>
          <w:bCs w:val="false"/>
          <w:sz w:val="22"/>
          <w:szCs w:val="22"/>
          <w:u w:val="none"/>
        </w:rPr>
        <w:t xml:space="preserve"> (</w:t>
      </w:r>
      <w:r>
        <w:rPr>
          <w:b/>
          <w:bCs w:val="false"/>
          <w:sz w:val="22"/>
          <w:szCs w:val="22"/>
          <w:u w:val="none"/>
        </w:rPr>
        <w:t>-----------------</w:t>
      </w:r>
      <w:r>
        <w:rPr>
          <w:b w:val="false"/>
          <w:bCs w:val="false"/>
          <w:sz w:val="22"/>
          <w:szCs w:val="22"/>
          <w:u w:val="none"/>
        </w:rPr>
        <w:t>) руб. 00 коп.,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НДС не облагается в связи с применением Исполнителем УСН.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Заказчик</w:t>
      </w:r>
      <w:r>
        <w:rPr>
          <w:b w:val="false"/>
          <w:bCs w:val="false"/>
          <w:sz w:val="22"/>
          <w:szCs w:val="22"/>
          <w:u w:val="none"/>
        </w:rPr>
        <w:t xml:space="preserve"> претензий к оказанны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м</w:t>
      </w:r>
      <w:r>
        <w:rPr>
          <w:b w:val="false"/>
          <w:bCs w:val="false"/>
          <w:sz w:val="22"/>
          <w:szCs w:val="22"/>
          <w:u w:val="none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Исполнителем</w:t>
      </w:r>
      <w:r>
        <w:rPr>
          <w:b w:val="false"/>
          <w:bCs w:val="false"/>
          <w:sz w:val="22"/>
          <w:szCs w:val="22"/>
          <w:u w:val="none"/>
        </w:rPr>
        <w:t xml:space="preserve"> услугам не имеет.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>Настоящий Акт составлен в двух экземплярах, имеющих равную юридическую силу, по одному для каждой из Сторон.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  <w:u w:val="none"/>
        </w:rPr>
        <w:t>ФОРМА СОГЛАСОВАНА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tbl>
      <w:tblPr>
        <w:tblStyle w:val="Table7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5"/>
      <w:type w:val="nextPage"/>
      <w:pgSz w:w="11906" w:h="16838"/>
      <w:pgMar w:left="567" w:right="567" w:header="567" w:top="624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b w:val="false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59"/>
      </w:pPr>
      <w:rPr>
        <w:sz w:val="22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19"/>
      </w:pPr>
      <w:rPr>
        <w:sz w:val="22"/>
        <w:szCs w:val="22"/>
        <w:rFonts w:ascii="Times New Roman" w:hAnsi="Times New Roman" w:eastAsia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sz w:val="22"/>
        <w:szCs w:val="22"/>
        <w:rFonts w:ascii="Times New Roman" w:hAnsi="Times New Roman" w:eastAsia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sz w:val="22"/>
        <w:szCs w:val="22"/>
        <w:rFonts w:ascii="Times New Roman" w:hAnsi="Times New Roman" w:eastAsia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sz w:val="22"/>
        <w:szCs w:val="22"/>
        <w:rFonts w:ascii="Times New Roman" w:hAnsi="Times New Roman"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sz w:val="22"/>
        <w:szCs w:val="22"/>
        <w:rFonts w:ascii="Times New Roman" w:hAnsi="Times New Roman" w:eastAsia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sz w:val="22"/>
        <w:szCs w:val="22"/>
        <w:rFonts w:ascii="Times New Roman" w:hAnsi="Times New Roman" w:eastAsia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sz w:val="22"/>
        <w:szCs w:val="22"/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Footer"/>
    <w:basedOn w:val="Style15"/>
    <w:pPr>
      <w:suppressLineNumbers/>
      <w:tabs>
        <w:tab w:val="clear" w:pos="720"/>
        <w:tab w:val="center" w:pos="5174" w:leader="none"/>
        <w:tab w:val="right" w:pos="10348" w:leader="none"/>
      </w:tabs>
    </w:pPr>
    <w:rPr/>
  </w:style>
  <w:style w:type="paragraph" w:styleId="WW">
    <w:name w:val="WW-Текст"/>
    <w:basedOn w:val="Normal"/>
    <w:qFormat/>
    <w:pPr/>
    <w:rPr>
      <w:rFonts w:ascii="Courier New" w:hAnsi="Courier New" w:cs="Courier New"/>
      <w:color w:val="000000"/>
      <w:lang w:val="ru-RU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1091</TotalTime>
  <Application>LibreOffice/7.1.1.2$Windows_X86_64 LibreOffice_project/fe0b08f4af1bacafe4c7ecc87ce55bb426164676</Application>
  <AppVersion>15.0000</AppVersion>
  <Pages>6</Pages>
  <Words>1511</Words>
  <Characters>11111</Characters>
  <CharactersWithSpaces>12742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2021-07-08T04:00:43Z</dcterms:modified>
  <cp:revision>373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